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A81C9" w14:textId="1A66A2C3"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610263">
        <w:rPr>
          <w:rFonts w:cs="Arial"/>
          <w:b/>
          <w:bCs/>
          <w:sz w:val="24"/>
          <w:lang w:val="en-US" w:eastAsia="zh-CN"/>
        </w:rPr>
        <w:t>1</w:t>
      </w:r>
      <w:r>
        <w:rPr>
          <w:rFonts w:cs="Arial"/>
          <w:b/>
          <w:bCs/>
          <w:sz w:val="24"/>
        </w:rPr>
        <w:tab/>
      </w:r>
      <w:r w:rsidR="00A73165" w:rsidRPr="00A73165">
        <w:rPr>
          <w:rFonts w:cs="Arial"/>
          <w:b/>
          <w:bCs/>
          <w:sz w:val="24"/>
        </w:rPr>
        <w:t>S2-240</w:t>
      </w:r>
      <w:r w:rsidR="004C428A">
        <w:rPr>
          <w:rFonts w:cs="Arial"/>
          <w:b/>
          <w:bCs/>
          <w:sz w:val="24"/>
        </w:rPr>
        <w:t>2272</w:t>
      </w:r>
    </w:p>
    <w:p w14:paraId="7911D841" w14:textId="369E7869" w:rsidR="002575D8" w:rsidRPr="00B8588A" w:rsidRDefault="002359DD" w:rsidP="00B8588A">
      <w:pPr>
        <w:pStyle w:val="CRCoverPage"/>
        <w:pBdr>
          <w:bottom w:val="single" w:sz="4" w:space="1" w:color="auto"/>
        </w:pBdr>
        <w:tabs>
          <w:tab w:val="right" w:pos="9639"/>
        </w:tabs>
        <w:spacing w:after="0"/>
        <w:rPr>
          <w:rFonts w:cs="Arial"/>
          <w:b/>
          <w:noProof/>
          <w:color w:val="0070C0"/>
          <w:sz w:val="24"/>
        </w:rPr>
      </w:pPr>
      <w:r>
        <w:rPr>
          <w:b/>
          <w:noProof/>
          <w:sz w:val="24"/>
        </w:rPr>
        <w:t>February</w:t>
      </w:r>
      <w:r w:rsidR="00854898">
        <w:rPr>
          <w:b/>
          <w:noProof/>
          <w:sz w:val="24"/>
        </w:rPr>
        <w:t xml:space="preserve"> 26 </w:t>
      </w:r>
      <w:r w:rsidR="00B8588A" w:rsidRPr="009651B4">
        <w:rPr>
          <w:b/>
          <w:noProof/>
          <w:sz w:val="24"/>
        </w:rPr>
        <w:t xml:space="preserve">– </w:t>
      </w:r>
      <w:r>
        <w:rPr>
          <w:b/>
          <w:noProof/>
          <w:sz w:val="24"/>
        </w:rPr>
        <w:t>March</w:t>
      </w:r>
      <w:r w:rsidR="00854898">
        <w:rPr>
          <w:b/>
          <w:noProof/>
          <w:sz w:val="24"/>
        </w:rPr>
        <w:t xml:space="preserve"> 1</w:t>
      </w:r>
      <w:r w:rsidR="00B8588A" w:rsidRPr="009651B4">
        <w:rPr>
          <w:b/>
          <w:noProof/>
          <w:sz w:val="24"/>
        </w:rPr>
        <w:t>, 2024</w:t>
      </w:r>
      <w:r w:rsidR="00B8588A">
        <w:rPr>
          <w:rFonts w:cs="Arial"/>
          <w:b/>
          <w:noProof/>
          <w:color w:val="3333FF"/>
          <w:sz w:val="24"/>
        </w:rPr>
        <w:t xml:space="preserve"> </w:t>
      </w:r>
      <w:r w:rsidR="00854898">
        <w:rPr>
          <w:b/>
          <w:noProof/>
          <w:sz w:val="24"/>
        </w:rPr>
        <w:t>Athens</w:t>
      </w:r>
      <w:r w:rsidR="00854898" w:rsidRPr="009651B4">
        <w:rPr>
          <w:b/>
          <w:noProof/>
          <w:sz w:val="24"/>
        </w:rPr>
        <w:t>,</w:t>
      </w:r>
      <w:r w:rsidR="00854898">
        <w:rPr>
          <w:b/>
          <w:noProof/>
          <w:sz w:val="24"/>
        </w:rPr>
        <w:t xml:space="preserve"> Greece</w:t>
      </w:r>
      <w:r w:rsidR="00EF191C">
        <w:rPr>
          <w:rFonts w:cs="Arial"/>
          <w:b/>
          <w:bCs/>
          <w:sz w:val="24"/>
          <w:szCs w:val="24"/>
        </w:rPr>
        <w:tab/>
      </w:r>
      <w:r w:rsidR="00EF191C">
        <w:rPr>
          <w:rFonts w:cs="Arial"/>
          <w:b/>
          <w:bCs/>
          <w:color w:val="0000FF"/>
          <w:sz w:val="24"/>
          <w:szCs w:val="24"/>
        </w:rPr>
        <w:t>(Revision of S2-2</w:t>
      </w:r>
      <w:r w:rsidR="00854898">
        <w:rPr>
          <w:rFonts w:cs="Arial"/>
          <w:b/>
          <w:bCs/>
          <w:color w:val="0000FF"/>
          <w:sz w:val="24"/>
          <w:szCs w:val="24"/>
        </w:rPr>
        <w:t>4</w:t>
      </w:r>
      <w:r w:rsidR="00EF191C">
        <w:rPr>
          <w:rFonts w:cs="Arial"/>
          <w:b/>
          <w:bCs/>
          <w:color w:val="0000FF"/>
          <w:sz w:val="24"/>
          <w:szCs w:val="24"/>
        </w:rPr>
        <w:t>0xxxx)</w:t>
      </w:r>
    </w:p>
    <w:p w14:paraId="3CA22675" w14:textId="77777777" w:rsidR="002575D8" w:rsidRDefault="002575D8">
      <w:pPr>
        <w:rPr>
          <w:rFonts w:ascii="Arial" w:hAnsi="Arial" w:cs="Arial"/>
        </w:rPr>
      </w:pPr>
    </w:p>
    <w:p w14:paraId="33AA1F43" w14:textId="760666B4"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 </w:t>
      </w:r>
      <w:r>
        <w:rPr>
          <w:rFonts w:ascii="Arial" w:hAnsi="Arial" w:cs="Arial"/>
          <w:b/>
          <w:sz w:val="22"/>
          <w:szCs w:val="22"/>
        </w:rPr>
        <w:t>on</w:t>
      </w:r>
      <w:r>
        <w:rPr>
          <w:rFonts w:ascii="Arial" w:hAnsi="Arial" w:cs="Arial"/>
          <w:b/>
          <w:sz w:val="22"/>
          <w:szCs w:val="22"/>
          <w:lang w:eastAsia="en-GB"/>
        </w:rPr>
        <w:t xml:space="preserve"> </w:t>
      </w:r>
      <w:r w:rsidR="005A65F5">
        <w:rPr>
          <w:rFonts w:ascii="Arial" w:hAnsi="Arial" w:cs="Arial"/>
          <w:b/>
          <w:sz w:val="22"/>
          <w:szCs w:val="22"/>
        </w:rPr>
        <w:t xml:space="preserve">Model Sharing </w:t>
      </w:r>
      <w:r w:rsidR="00A247DB">
        <w:rPr>
          <w:rFonts w:ascii="Arial" w:hAnsi="Arial" w:cs="Arial"/>
          <w:b/>
          <w:sz w:val="22"/>
          <w:szCs w:val="22"/>
        </w:rPr>
        <w:t>from source NWDAF</w:t>
      </w:r>
    </w:p>
    <w:p w14:paraId="207E0F21" w14:textId="77777777" w:rsidR="002575D8" w:rsidRDefault="002575D8">
      <w:pPr>
        <w:spacing w:after="60"/>
        <w:rPr>
          <w:rFonts w:ascii="Arial" w:hAnsi="Arial" w:cs="Arial"/>
          <w:b/>
        </w:rPr>
      </w:pPr>
    </w:p>
    <w:p w14:paraId="1F172AE6" w14:textId="633E6335"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A247DB">
        <w:rPr>
          <w:rFonts w:ascii="Arial" w:hAnsi="Arial" w:cs="Arial"/>
          <w:b/>
          <w:sz w:val="22"/>
          <w:szCs w:val="22"/>
        </w:rPr>
        <w:t>-</w:t>
      </w:r>
    </w:p>
    <w:p w14:paraId="56D57F16" w14:textId="77777777" w:rsidR="002575D8" w:rsidRDefault="002575D8">
      <w:pPr>
        <w:spacing w:after="60"/>
        <w:ind w:left="1985" w:hanging="1985"/>
        <w:rPr>
          <w:rFonts w:ascii="Arial" w:hAnsi="Arial" w:cs="Arial"/>
          <w:b/>
        </w:rPr>
      </w:pPr>
    </w:p>
    <w:p w14:paraId="57795E69" w14:textId="7777777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6627BFCE" w14:textId="311F0D7C"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eNA_Ph3</w:t>
      </w:r>
    </w:p>
    <w:p w14:paraId="1DF61DA0" w14:textId="77777777" w:rsidR="002575D8" w:rsidRDefault="002575D8">
      <w:pPr>
        <w:spacing w:after="60"/>
        <w:ind w:left="1985" w:hanging="1985"/>
        <w:rPr>
          <w:rFonts w:ascii="Arial" w:hAnsi="Arial" w:cs="Arial"/>
          <w:b/>
          <w:color w:val="000000" w:themeColor="text1"/>
        </w:rPr>
      </w:pPr>
    </w:p>
    <w:p w14:paraId="05DB4A29" w14:textId="010445EB" w:rsidR="002575D8" w:rsidRDefault="00EF191C">
      <w:pPr>
        <w:pStyle w:val="Source"/>
        <w:rPr>
          <w:color w:val="000000" w:themeColor="text1"/>
          <w:lang w:val="en-US" w:eastAsia="zh-CN"/>
        </w:rPr>
      </w:pPr>
      <w:r>
        <w:rPr>
          <w:color w:val="000000" w:themeColor="text1"/>
        </w:rPr>
        <w:t>Source:</w:t>
      </w:r>
      <w:r>
        <w:rPr>
          <w:color w:val="000000" w:themeColor="text1"/>
        </w:rPr>
        <w:tab/>
      </w:r>
      <w:r w:rsidR="00B8588A">
        <w:rPr>
          <w:color w:val="000000" w:themeColor="text1"/>
          <w:lang w:val="en-US" w:eastAsia="zh-CN"/>
        </w:rPr>
        <w:t>Ericsson</w:t>
      </w:r>
      <w:r>
        <w:rPr>
          <w:rFonts w:hint="eastAsia"/>
          <w:color w:val="000000" w:themeColor="text1"/>
          <w:lang w:val="en-US" w:eastAsia="zh-CN"/>
        </w:rPr>
        <w:t xml:space="preserve"> (will be </w:t>
      </w:r>
      <w:r>
        <w:rPr>
          <w:color w:val="000000" w:themeColor="text1"/>
        </w:rPr>
        <w:t>SA2</w:t>
      </w:r>
      <w:r>
        <w:rPr>
          <w:rFonts w:hint="eastAsia"/>
          <w:color w:val="000000" w:themeColor="text1"/>
          <w:lang w:val="en-US" w:eastAsia="zh-CN"/>
        </w:rPr>
        <w:t>)</w:t>
      </w:r>
    </w:p>
    <w:p w14:paraId="48B8C1DD" w14:textId="10D27039"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694E45A"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B8588A" w:rsidRPr="00C85C86">
        <w:rPr>
          <w:color w:val="000000" w:themeColor="text1"/>
          <w:lang w:val="fr-FR" w:eastAsia="zh-CN"/>
        </w:rPr>
        <w:t>Belen Pancorbo</w:t>
      </w:r>
    </w:p>
    <w:p w14:paraId="4C57B007" w14:textId="3015ECF5" w:rsidR="002575D8" w:rsidRPr="0054608A" w:rsidRDefault="00EF191C">
      <w:pPr>
        <w:pStyle w:val="Contact"/>
        <w:tabs>
          <w:tab w:val="clear" w:pos="2268"/>
        </w:tabs>
        <w:rPr>
          <w:bCs/>
          <w:color w:val="0000FF"/>
          <w:lang w:val="fr-FR"/>
        </w:rPr>
      </w:pPr>
      <w:r w:rsidRPr="00C85C86">
        <w:rPr>
          <w:color w:val="0000FF"/>
          <w:lang w:val="fr-FR"/>
        </w:rPr>
        <w:t xml:space="preserve">E-mail </w:t>
      </w:r>
      <w:proofErr w:type="gramStart"/>
      <w:r w:rsidRPr="00C85C86">
        <w:rPr>
          <w:color w:val="0000FF"/>
          <w:lang w:val="fr-FR"/>
        </w:rPr>
        <w:t>Address:</w:t>
      </w:r>
      <w:proofErr w:type="gramEnd"/>
      <w:r w:rsidRPr="00C85C86">
        <w:rPr>
          <w:bCs/>
          <w:color w:val="0000FF"/>
          <w:lang w:val="fr-FR"/>
        </w:rPr>
        <w:tab/>
      </w:r>
      <w:r w:rsidR="00B8588A" w:rsidRPr="00C85C86">
        <w:rPr>
          <w:bCs/>
          <w:lang w:val="fr-FR" w:eastAsia="zh-CN"/>
        </w:rPr>
        <w:t>belen.pancorbo@ericsson.com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6137545A" w:rsidR="002575D8" w:rsidRDefault="00EF191C">
      <w:pPr>
        <w:spacing w:after="60"/>
        <w:ind w:left="1985" w:hanging="1985"/>
        <w:rPr>
          <w:rFonts w:ascii="Arial" w:hAnsi="Arial" w:cs="Arial"/>
          <w:bCs/>
        </w:rPr>
      </w:pPr>
      <w:r>
        <w:rPr>
          <w:rFonts w:ascii="Arial" w:hAnsi="Arial" w:cs="Arial"/>
          <w:b/>
        </w:rPr>
        <w:t>Attachments:</w:t>
      </w:r>
      <w:r>
        <w:rPr>
          <w:rFonts w:ascii="Arial" w:hAnsi="Arial" w:cs="Arial"/>
          <w:bCs/>
        </w:rPr>
        <w:tab/>
      </w:r>
      <w:r w:rsidR="00A247DB">
        <w:rPr>
          <w:rFonts w:ascii="Arial" w:hAnsi="Arial" w:cs="Arial"/>
          <w:bCs/>
        </w:rPr>
        <w:t>-</w:t>
      </w:r>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36B63062" w14:textId="5772E127" w:rsidR="0097506B" w:rsidRDefault="003870EC" w:rsidP="00A21910">
      <w:pPr>
        <w:rPr>
          <w:rFonts w:ascii="Arial" w:hAnsi="Arial" w:cs="Arial"/>
          <w:lang w:eastAsia="zh-CN"/>
        </w:rPr>
      </w:pPr>
      <w:r w:rsidRPr="47712F01">
        <w:rPr>
          <w:rFonts w:ascii="Arial" w:hAnsi="Arial" w:cs="Arial"/>
          <w:lang w:eastAsia="zh-CN"/>
        </w:rPr>
        <w:t xml:space="preserve">SA2 has </w:t>
      </w:r>
      <w:r w:rsidR="00E308AE" w:rsidRPr="47712F01">
        <w:rPr>
          <w:rFonts w:ascii="Arial" w:hAnsi="Arial" w:cs="Arial"/>
          <w:lang w:eastAsia="zh-CN"/>
        </w:rPr>
        <w:t>defined</w:t>
      </w:r>
      <w:r w:rsidRPr="47712F01">
        <w:rPr>
          <w:rFonts w:ascii="Arial" w:hAnsi="Arial" w:cs="Arial"/>
          <w:lang w:eastAsia="zh-CN"/>
        </w:rPr>
        <w:t xml:space="preserve"> </w:t>
      </w:r>
      <w:r w:rsidR="005833D1" w:rsidRPr="47712F01">
        <w:rPr>
          <w:rFonts w:ascii="Arial" w:hAnsi="Arial" w:cs="Arial"/>
          <w:lang w:eastAsia="zh-CN"/>
        </w:rPr>
        <w:t>a possible way to share models via</w:t>
      </w:r>
      <w:r w:rsidR="009746C7" w:rsidRPr="47712F01">
        <w:rPr>
          <w:rFonts w:ascii="Arial" w:hAnsi="Arial" w:cs="Arial"/>
          <w:lang w:eastAsia="zh-CN"/>
        </w:rPr>
        <w:t xml:space="preserve"> </w:t>
      </w:r>
      <w:r w:rsidR="004220D6" w:rsidRPr="47712F01">
        <w:rPr>
          <w:rFonts w:ascii="Arial" w:hAnsi="Arial" w:cs="Arial"/>
          <w:lang w:eastAsia="zh-CN"/>
        </w:rPr>
        <w:t>the transfer of</w:t>
      </w:r>
      <w:r w:rsidR="00531678" w:rsidRPr="47712F01">
        <w:rPr>
          <w:rFonts w:ascii="Arial" w:hAnsi="Arial" w:cs="Arial"/>
          <w:lang w:eastAsia="zh-CN"/>
        </w:rPr>
        <w:t xml:space="preserve"> file address(es) of trained</w:t>
      </w:r>
      <w:r w:rsidR="004220D6" w:rsidRPr="47712F01">
        <w:rPr>
          <w:rFonts w:ascii="Arial" w:hAnsi="Arial" w:cs="Arial"/>
          <w:lang w:eastAsia="zh-CN"/>
        </w:rPr>
        <w:t xml:space="preserve"> ML Models from a source</w:t>
      </w:r>
      <w:r w:rsidR="00531678" w:rsidRPr="47712F01">
        <w:rPr>
          <w:rFonts w:ascii="Arial" w:hAnsi="Arial" w:cs="Arial"/>
          <w:lang w:eastAsia="zh-CN"/>
        </w:rPr>
        <w:t xml:space="preserve"> NWDAF to target NWDAF</w:t>
      </w:r>
      <w:r w:rsidR="000D34C2" w:rsidRPr="47712F01">
        <w:rPr>
          <w:rFonts w:ascii="Arial" w:hAnsi="Arial" w:cs="Arial"/>
          <w:lang w:eastAsia="zh-CN"/>
        </w:rPr>
        <w:t xml:space="preserve">, described in clause </w:t>
      </w:r>
      <w:r w:rsidR="00E51A67" w:rsidRPr="47712F01">
        <w:rPr>
          <w:rFonts w:ascii="Arial" w:hAnsi="Arial" w:cs="Arial"/>
          <w:lang w:eastAsia="zh-CN"/>
        </w:rPr>
        <w:t>6.1B.2.</w:t>
      </w:r>
      <w:r w:rsidR="007B287B" w:rsidRPr="47712F01">
        <w:rPr>
          <w:rFonts w:ascii="Arial" w:hAnsi="Arial" w:cs="Arial"/>
          <w:lang w:eastAsia="zh-CN"/>
        </w:rPr>
        <w:t xml:space="preserve">2 </w:t>
      </w:r>
      <w:r w:rsidR="002C5F31" w:rsidRPr="47712F01">
        <w:rPr>
          <w:rFonts w:ascii="Arial" w:hAnsi="Arial" w:cs="Arial"/>
          <w:lang w:eastAsia="zh-CN"/>
        </w:rPr>
        <w:t xml:space="preserve">or clause </w:t>
      </w:r>
      <w:r w:rsidR="00B46989" w:rsidRPr="47712F01">
        <w:rPr>
          <w:rFonts w:ascii="Arial" w:hAnsi="Arial" w:cs="Arial"/>
          <w:lang w:eastAsia="zh-CN"/>
        </w:rPr>
        <w:t xml:space="preserve">6.1B.3.1 </w:t>
      </w:r>
      <w:r w:rsidR="00E51A67" w:rsidRPr="47712F01">
        <w:rPr>
          <w:rFonts w:ascii="Arial" w:hAnsi="Arial" w:cs="Arial"/>
          <w:lang w:eastAsia="zh-CN"/>
        </w:rPr>
        <w:t>of TS 23.288</w:t>
      </w:r>
      <w:r w:rsidR="00AE0D63" w:rsidRPr="47712F01">
        <w:rPr>
          <w:rFonts w:ascii="Arial" w:hAnsi="Arial" w:cs="Arial"/>
          <w:lang w:eastAsia="zh-CN"/>
        </w:rPr>
        <w:t xml:space="preserve">. </w:t>
      </w:r>
      <w:r w:rsidR="0097506B" w:rsidRPr="47712F01">
        <w:rPr>
          <w:rFonts w:ascii="Arial" w:hAnsi="Arial" w:cs="Arial"/>
          <w:lang w:eastAsia="zh-CN"/>
        </w:rPr>
        <w:t xml:space="preserve">Following </w:t>
      </w:r>
      <w:r w:rsidR="52E3AC49" w:rsidRPr="47712F01">
        <w:rPr>
          <w:rFonts w:ascii="Arial" w:hAnsi="Arial" w:cs="Arial"/>
          <w:lang w:eastAsia="zh-CN"/>
        </w:rPr>
        <w:t>i</w:t>
      </w:r>
      <w:r w:rsidR="0097506B" w:rsidRPr="47712F01">
        <w:rPr>
          <w:rFonts w:ascii="Arial" w:hAnsi="Arial" w:cs="Arial"/>
          <w:lang w:eastAsia="zh-CN"/>
        </w:rPr>
        <w:t xml:space="preserve">s added </w:t>
      </w:r>
      <w:r w:rsidR="00131BCE" w:rsidRPr="47712F01">
        <w:rPr>
          <w:rFonts w:ascii="Arial" w:hAnsi="Arial" w:cs="Arial"/>
          <w:lang w:eastAsia="zh-CN"/>
        </w:rPr>
        <w:t>to</w:t>
      </w:r>
      <w:r w:rsidR="0097506B" w:rsidRPr="47712F01">
        <w:rPr>
          <w:rFonts w:ascii="Arial" w:hAnsi="Arial" w:cs="Arial"/>
          <w:lang w:eastAsia="zh-CN"/>
        </w:rPr>
        <w:t xml:space="preserve"> the </w:t>
      </w:r>
      <w:r w:rsidR="6251C2A5" w:rsidRPr="47712F01">
        <w:rPr>
          <w:rFonts w:ascii="Arial" w:hAnsi="Arial" w:cs="Arial"/>
          <w:lang w:eastAsia="zh-CN"/>
        </w:rPr>
        <w:t xml:space="preserve">contents of Analytics Context </w:t>
      </w:r>
      <w:r w:rsidR="00131BCE" w:rsidRPr="47712F01">
        <w:rPr>
          <w:rFonts w:ascii="Arial" w:hAnsi="Arial" w:cs="Arial"/>
          <w:lang w:eastAsia="zh-CN"/>
        </w:rPr>
        <w:t>which can be shared</w:t>
      </w:r>
      <w:r w:rsidR="003F78E0" w:rsidRPr="47712F01">
        <w:rPr>
          <w:rFonts w:ascii="Arial" w:hAnsi="Arial" w:cs="Arial"/>
          <w:lang w:eastAsia="zh-CN"/>
        </w:rPr>
        <w:t>:</w:t>
      </w:r>
    </w:p>
    <w:p w14:paraId="4CF0E3C3" w14:textId="77777777" w:rsidR="0097506B" w:rsidRDefault="0097506B" w:rsidP="00A21910">
      <w:pPr>
        <w:rPr>
          <w:rFonts w:ascii="Arial" w:hAnsi="Arial" w:cs="Arial"/>
          <w:lang w:eastAsia="zh-CN"/>
        </w:rPr>
      </w:pPr>
    </w:p>
    <w:p w14:paraId="65841F18" w14:textId="77777777" w:rsidR="0097506B" w:rsidRDefault="0097506B" w:rsidP="0097506B">
      <w:pPr>
        <w:pStyle w:val="B2"/>
        <w:rPr>
          <w:rFonts w:eastAsia="Times New Roman"/>
          <w:lang w:val="en-GB" w:eastAsia="ko-KR"/>
        </w:rPr>
      </w:pPr>
      <w:r>
        <w:rPr>
          <w:lang w:eastAsia="ko-KR"/>
        </w:rPr>
        <w:t>ML Model related information:</w:t>
      </w:r>
    </w:p>
    <w:p w14:paraId="18A9C632" w14:textId="77777777" w:rsidR="0097506B" w:rsidRDefault="0097506B" w:rsidP="0097506B">
      <w:pPr>
        <w:pStyle w:val="B3"/>
        <w:rPr>
          <w:lang w:eastAsia="ko-KR"/>
        </w:rPr>
      </w:pPr>
      <w:r>
        <w:rPr>
          <w:lang w:eastAsia="ko-KR"/>
        </w:rPr>
        <w:t>-</w:t>
      </w:r>
      <w:r>
        <w:rPr>
          <w:lang w:eastAsia="ko-KR"/>
        </w:rPr>
        <w:tab/>
        <w:t>ID(s) of NWDAF(s) containing MTLF: Instance/Set ID(s) of the NWDAF(s) containing MTLF from which the source NWDAF currently subscribes to the ML Model Information used for the analytics.</w:t>
      </w:r>
    </w:p>
    <w:p w14:paraId="442523E9" w14:textId="77777777" w:rsidR="0097506B" w:rsidRDefault="0097506B" w:rsidP="0097506B">
      <w:pPr>
        <w:pStyle w:val="B3"/>
        <w:rPr>
          <w:lang w:eastAsia="ko-KR"/>
        </w:rPr>
      </w:pPr>
      <w:r>
        <w:rPr>
          <w:lang w:eastAsia="ko-KR"/>
        </w:rPr>
        <w:t>-</w:t>
      </w:r>
      <w:r>
        <w:rPr>
          <w:lang w:eastAsia="ko-KR"/>
        </w:rPr>
        <w:tab/>
        <w:t>Optionally, file address(es) of the trained ML model(s), which is included only when the source NWDAF itself provides the trained ML model(s) for the analytics subscription(s) for which the related analytics context is requested.</w:t>
      </w:r>
    </w:p>
    <w:p w14:paraId="5BF400A2" w14:textId="0B640494" w:rsidR="00DE2E7F" w:rsidRDefault="0075420F" w:rsidP="00A21910">
      <w:pPr>
        <w:rPr>
          <w:rFonts w:ascii="Arial" w:hAnsi="Arial" w:cs="Arial"/>
          <w:lang w:eastAsia="zh-CN"/>
        </w:rPr>
      </w:pPr>
      <w:r>
        <w:rPr>
          <w:rFonts w:ascii="Arial" w:hAnsi="Arial" w:cs="Arial"/>
          <w:lang w:eastAsia="zh-CN"/>
        </w:rPr>
        <w:t xml:space="preserve">One difference </w:t>
      </w:r>
      <w:r w:rsidR="008F6D5A">
        <w:rPr>
          <w:rFonts w:ascii="Arial" w:hAnsi="Arial" w:cs="Arial"/>
          <w:lang w:eastAsia="zh-CN"/>
        </w:rPr>
        <w:t xml:space="preserve">compared to other </w:t>
      </w:r>
      <w:r w:rsidR="00791233">
        <w:rPr>
          <w:rFonts w:ascii="Arial" w:hAnsi="Arial" w:cs="Arial"/>
          <w:lang w:eastAsia="zh-CN"/>
        </w:rPr>
        <w:t xml:space="preserve">model sharing </w:t>
      </w:r>
      <w:r w:rsidR="008F6D5A" w:rsidRPr="0097711F">
        <w:rPr>
          <w:rFonts w:ascii="Arial" w:hAnsi="Arial" w:cs="Arial"/>
          <w:lang w:eastAsia="zh-CN"/>
        </w:rPr>
        <w:t>procedures</w:t>
      </w:r>
      <w:r w:rsidR="00897581" w:rsidRPr="0097711F">
        <w:rPr>
          <w:rFonts w:ascii="Arial" w:hAnsi="Arial" w:cs="Arial"/>
          <w:lang w:eastAsia="zh-CN"/>
        </w:rPr>
        <w:t>, where the sharing NWDAF is only containing MTLF</w:t>
      </w:r>
      <w:r w:rsidR="008F6D5A" w:rsidRPr="0097711F">
        <w:rPr>
          <w:rFonts w:ascii="Arial" w:hAnsi="Arial" w:cs="Arial"/>
          <w:lang w:eastAsia="zh-CN"/>
        </w:rPr>
        <w:t xml:space="preserve"> is that the source NWDAF </w:t>
      </w:r>
      <w:r w:rsidR="008745D9" w:rsidRPr="0097711F">
        <w:rPr>
          <w:rFonts w:ascii="Arial" w:hAnsi="Arial" w:cs="Arial"/>
          <w:lang w:eastAsia="zh-CN"/>
        </w:rPr>
        <w:t xml:space="preserve">is an </w:t>
      </w:r>
      <w:r w:rsidR="00F16333" w:rsidRPr="0097711F">
        <w:rPr>
          <w:rFonts w:ascii="Arial" w:hAnsi="Arial" w:cs="Arial"/>
          <w:lang w:eastAsia="zh-CN"/>
        </w:rPr>
        <w:t>NWDAF containin</w:t>
      </w:r>
      <w:r w:rsidR="00F16333">
        <w:rPr>
          <w:rFonts w:ascii="Arial" w:hAnsi="Arial" w:cs="Arial"/>
          <w:lang w:eastAsia="zh-CN"/>
        </w:rPr>
        <w:t>g AnLF</w:t>
      </w:r>
      <w:r w:rsidR="008745D9">
        <w:rPr>
          <w:rFonts w:ascii="Arial" w:hAnsi="Arial" w:cs="Arial"/>
          <w:lang w:eastAsia="zh-CN"/>
        </w:rPr>
        <w:t xml:space="preserve"> and may </w:t>
      </w:r>
      <w:r w:rsidR="00791233">
        <w:rPr>
          <w:rFonts w:ascii="Arial" w:hAnsi="Arial" w:cs="Arial"/>
          <w:lang w:eastAsia="zh-CN"/>
        </w:rPr>
        <w:t xml:space="preserve">or may </w:t>
      </w:r>
      <w:r w:rsidR="008745D9">
        <w:rPr>
          <w:rFonts w:ascii="Arial" w:hAnsi="Arial" w:cs="Arial"/>
          <w:lang w:eastAsia="zh-CN"/>
        </w:rPr>
        <w:t>not contain any MTLF</w:t>
      </w:r>
      <w:r w:rsidR="00F16333">
        <w:rPr>
          <w:rFonts w:ascii="Arial" w:hAnsi="Arial" w:cs="Arial"/>
          <w:lang w:eastAsia="zh-CN"/>
        </w:rPr>
        <w:t xml:space="preserve">. </w:t>
      </w:r>
      <w:r w:rsidR="00091263">
        <w:rPr>
          <w:rFonts w:ascii="Arial" w:hAnsi="Arial" w:cs="Arial"/>
          <w:lang w:eastAsia="zh-CN"/>
        </w:rPr>
        <w:t>The file address can therefore point to an AnLF</w:t>
      </w:r>
      <w:r w:rsidR="00DE2E7F">
        <w:rPr>
          <w:rFonts w:ascii="Arial" w:hAnsi="Arial" w:cs="Arial"/>
          <w:lang w:eastAsia="zh-CN"/>
        </w:rPr>
        <w:t xml:space="preserve"> or an MTLF part of an NWDAF.</w:t>
      </w:r>
    </w:p>
    <w:p w14:paraId="50B01B34" w14:textId="77777777" w:rsidR="00DE2E7F" w:rsidRDefault="00DE2E7F" w:rsidP="00A21910">
      <w:pPr>
        <w:rPr>
          <w:rFonts w:ascii="Arial" w:hAnsi="Arial" w:cs="Arial"/>
          <w:lang w:eastAsia="zh-CN"/>
        </w:rPr>
      </w:pPr>
    </w:p>
    <w:p w14:paraId="65AAF2D7" w14:textId="7434B616" w:rsidR="008F345B" w:rsidRDefault="00E17028" w:rsidP="00A21910">
      <w:pPr>
        <w:rPr>
          <w:rFonts w:ascii="Arial" w:hAnsi="Arial" w:cs="Arial"/>
          <w:lang w:eastAsia="zh-CN"/>
        </w:rPr>
      </w:pPr>
      <w:r w:rsidRPr="47712F01">
        <w:rPr>
          <w:rFonts w:ascii="Arial" w:hAnsi="Arial" w:cs="Arial"/>
          <w:lang w:eastAsia="zh-CN"/>
        </w:rPr>
        <w:t xml:space="preserve">Since SA3 has developed </w:t>
      </w:r>
      <w:r w:rsidR="00B546C9" w:rsidRPr="47712F01">
        <w:rPr>
          <w:rFonts w:ascii="Arial" w:hAnsi="Arial" w:cs="Arial"/>
          <w:lang w:eastAsia="zh-CN"/>
        </w:rPr>
        <w:t>security and authorization methods for other model sharing procedures</w:t>
      </w:r>
      <w:r w:rsidR="7A40CE91" w:rsidRPr="47712F01">
        <w:rPr>
          <w:rFonts w:ascii="Arial" w:hAnsi="Arial" w:cs="Arial"/>
          <w:lang w:eastAsia="zh-CN"/>
        </w:rPr>
        <w:t xml:space="preserve"> in Rel-18</w:t>
      </w:r>
      <w:r w:rsidR="00B546C9" w:rsidRPr="47712F01">
        <w:rPr>
          <w:rFonts w:ascii="Arial" w:hAnsi="Arial" w:cs="Arial"/>
          <w:lang w:eastAsia="zh-CN"/>
        </w:rPr>
        <w:t xml:space="preserve">, </w:t>
      </w:r>
      <w:r w:rsidRPr="47712F01">
        <w:rPr>
          <w:rFonts w:ascii="Arial" w:hAnsi="Arial" w:cs="Arial"/>
          <w:lang w:eastAsia="zh-CN"/>
        </w:rPr>
        <w:t xml:space="preserve">SA2 </w:t>
      </w:r>
      <w:r w:rsidR="0097711F">
        <w:rPr>
          <w:rFonts w:ascii="Arial" w:hAnsi="Arial" w:cs="Arial"/>
          <w:lang w:eastAsia="zh-CN"/>
        </w:rPr>
        <w:t>would like</w:t>
      </w:r>
      <w:r w:rsidRPr="47712F01">
        <w:rPr>
          <w:rFonts w:ascii="Arial" w:hAnsi="Arial" w:cs="Arial"/>
          <w:lang w:eastAsia="zh-CN"/>
        </w:rPr>
        <w:t xml:space="preserve"> to make SA3</w:t>
      </w:r>
      <w:r w:rsidR="00253A80" w:rsidRPr="47712F01">
        <w:rPr>
          <w:rFonts w:ascii="Arial" w:hAnsi="Arial" w:cs="Arial"/>
          <w:lang w:eastAsia="zh-CN"/>
        </w:rPr>
        <w:t xml:space="preserve"> </w:t>
      </w:r>
      <w:r w:rsidRPr="47712F01">
        <w:rPr>
          <w:rFonts w:ascii="Arial" w:hAnsi="Arial" w:cs="Arial"/>
          <w:lang w:eastAsia="zh-CN"/>
        </w:rPr>
        <w:t>aware of this procedure</w:t>
      </w:r>
      <w:r w:rsidR="00857DFD" w:rsidRPr="47712F01">
        <w:rPr>
          <w:rFonts w:ascii="Arial" w:hAnsi="Arial" w:cs="Arial"/>
          <w:lang w:eastAsia="zh-CN"/>
        </w:rPr>
        <w:t>, for further evaluation of possible security issues</w:t>
      </w:r>
      <w:r w:rsidR="00B546C9" w:rsidRPr="47712F01">
        <w:rPr>
          <w:rFonts w:ascii="Arial" w:hAnsi="Arial" w:cs="Arial"/>
          <w:lang w:eastAsia="zh-CN"/>
        </w:rPr>
        <w:t xml:space="preserve">. </w:t>
      </w:r>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6467517" w14:textId="3050B83A"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SA2 kindly asks SA3 to take the above information into account.</w:t>
      </w:r>
    </w:p>
    <w:p w14:paraId="1A18FEF5" w14:textId="77777777" w:rsidR="002575D8" w:rsidRDefault="002575D8">
      <w:pPr>
        <w:spacing w:after="120"/>
        <w:ind w:left="993" w:hanging="993"/>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1DC0F640" w14:textId="7DCB9047" w:rsidR="00EF191C" w:rsidRDefault="00B8588A" w:rsidP="6ACBAE6F">
      <w:pPr>
        <w:rPr>
          <w:rFonts w:ascii="Arial" w:hAnsi="Arial" w:cs="Arial"/>
          <w:lang w:val="en-US" w:eastAsia="zh-CN"/>
        </w:rPr>
      </w:pPr>
      <w:r w:rsidRPr="6ACBAE6F">
        <w:rPr>
          <w:rFonts w:ascii="Arial" w:hAnsi="Arial" w:cs="Arial"/>
          <w:lang w:val="en-US" w:eastAsia="zh-CN"/>
        </w:rPr>
        <w:t>SA2#162</w:t>
      </w:r>
      <w:r>
        <w:tab/>
      </w:r>
      <w:r>
        <w:tab/>
      </w:r>
      <w:r w:rsidR="00EF191C" w:rsidRPr="6ACBAE6F">
        <w:rPr>
          <w:rFonts w:ascii="Arial" w:hAnsi="Arial" w:cs="Arial"/>
          <w:lang w:val="en-US" w:eastAsia="zh-CN"/>
        </w:rPr>
        <w:t xml:space="preserve">             April 15</w:t>
      </w:r>
      <w:r w:rsidR="00EF191C" w:rsidRPr="6ACBAE6F">
        <w:rPr>
          <w:rFonts w:ascii="Arial" w:hAnsi="Arial" w:cs="Arial"/>
          <w:vertAlign w:val="superscript"/>
          <w:lang w:val="en-US" w:eastAsia="zh-CN"/>
        </w:rPr>
        <w:t>th</w:t>
      </w:r>
      <w:r w:rsidR="00EF191C" w:rsidRPr="6ACBAE6F">
        <w:rPr>
          <w:rFonts w:ascii="Arial" w:hAnsi="Arial" w:cs="Arial"/>
          <w:lang w:val="en-US" w:eastAsia="zh-CN"/>
        </w:rPr>
        <w:t xml:space="preserve"> – April 1</w:t>
      </w:r>
      <w:r w:rsidR="00356F12" w:rsidRPr="6ACBAE6F">
        <w:rPr>
          <w:rFonts w:ascii="Arial" w:hAnsi="Arial" w:cs="Arial"/>
          <w:lang w:val="en-US" w:eastAsia="zh-CN"/>
        </w:rPr>
        <w:t>9</w:t>
      </w:r>
      <w:r w:rsidR="00EF191C" w:rsidRPr="6ACBAE6F">
        <w:rPr>
          <w:rFonts w:ascii="Arial" w:hAnsi="Arial" w:cs="Arial"/>
          <w:vertAlign w:val="superscript"/>
          <w:lang w:val="en-US" w:eastAsia="zh-CN"/>
        </w:rPr>
        <w:t>th</w:t>
      </w:r>
      <w:r w:rsidR="00EF191C" w:rsidRPr="6ACBAE6F">
        <w:rPr>
          <w:rFonts w:ascii="Arial" w:hAnsi="Arial" w:cs="Arial"/>
          <w:lang w:val="en-US" w:eastAsia="zh-CN"/>
        </w:rPr>
        <w:t xml:space="preserve">, </w:t>
      </w:r>
      <w:proofErr w:type="gramStart"/>
      <w:r w:rsidR="00EF191C" w:rsidRPr="6ACBAE6F">
        <w:rPr>
          <w:rFonts w:ascii="Arial" w:hAnsi="Arial" w:cs="Arial"/>
          <w:lang w:val="en-US" w:eastAsia="zh-CN"/>
        </w:rPr>
        <w:t>2024</w:t>
      </w:r>
      <w:proofErr w:type="gramEnd"/>
      <w:r>
        <w:tab/>
      </w:r>
      <w:r w:rsidR="00EF191C" w:rsidRPr="6ACBAE6F">
        <w:rPr>
          <w:rFonts w:ascii="Arial" w:hAnsi="Arial" w:cs="Arial"/>
          <w:lang w:val="en-US" w:eastAsia="zh-CN"/>
        </w:rPr>
        <w:t xml:space="preserve">                                       </w:t>
      </w:r>
      <w:r w:rsidR="00AE4481" w:rsidRPr="6ACBAE6F">
        <w:rPr>
          <w:rFonts w:ascii="Arial" w:hAnsi="Arial" w:cs="Arial"/>
          <w:lang w:val="en-US" w:eastAsia="zh-CN"/>
        </w:rPr>
        <w:t xml:space="preserve">Changsha, </w:t>
      </w:r>
      <w:r w:rsidR="5F2F1478" w:rsidRPr="6ACBAE6F">
        <w:rPr>
          <w:rFonts w:ascii="Arial" w:hAnsi="Arial" w:cs="Arial"/>
          <w:lang w:val="en-US" w:eastAsia="zh-CN"/>
        </w:rPr>
        <w:t>China</w:t>
      </w:r>
    </w:p>
    <w:p w14:paraId="4C6D7701" w14:textId="3D8B174E" w:rsidR="00B8588A" w:rsidRDefault="00B239D8" w:rsidP="565A84DC">
      <w:pPr>
        <w:rPr>
          <w:rFonts w:ascii="Arial" w:hAnsi="Arial" w:cs="Arial"/>
          <w:lang w:val="en-US" w:eastAsia="zh-CN"/>
        </w:rPr>
      </w:pPr>
      <w:r w:rsidRPr="6ACBAE6F">
        <w:rPr>
          <w:rFonts w:ascii="Arial" w:hAnsi="Arial" w:cs="Arial"/>
          <w:lang w:val="en-US" w:eastAsia="zh-CN"/>
        </w:rPr>
        <w:t>SA2#163</w:t>
      </w:r>
      <w:r w:rsidR="00B8588A">
        <w:tab/>
      </w:r>
      <w:r w:rsidR="00B8588A">
        <w:tab/>
      </w:r>
      <w:r w:rsidRPr="6ACBAE6F">
        <w:rPr>
          <w:rFonts w:ascii="Arial" w:hAnsi="Arial" w:cs="Arial"/>
          <w:lang w:val="en-US" w:eastAsia="zh-CN"/>
        </w:rPr>
        <w:t xml:space="preserve">             </w:t>
      </w:r>
      <w:r w:rsidR="00FD283B" w:rsidRPr="6ACBAE6F">
        <w:rPr>
          <w:rFonts w:ascii="Arial" w:hAnsi="Arial" w:cs="Arial"/>
          <w:lang w:val="en-US" w:eastAsia="zh-CN"/>
        </w:rPr>
        <w:t>May</w:t>
      </w:r>
      <w:r w:rsidRPr="6ACBAE6F">
        <w:rPr>
          <w:rFonts w:ascii="Arial" w:hAnsi="Arial" w:cs="Arial"/>
          <w:lang w:val="en-US" w:eastAsia="zh-CN"/>
        </w:rPr>
        <w:t xml:space="preserve"> </w:t>
      </w:r>
      <w:r w:rsidR="00CC67BE" w:rsidRPr="6ACBAE6F">
        <w:rPr>
          <w:rFonts w:ascii="Arial" w:hAnsi="Arial" w:cs="Arial"/>
          <w:lang w:val="en-US" w:eastAsia="zh-CN"/>
        </w:rPr>
        <w:t>27</w:t>
      </w:r>
      <w:r w:rsidRPr="6ACBAE6F">
        <w:rPr>
          <w:rFonts w:ascii="Arial" w:hAnsi="Arial" w:cs="Arial"/>
          <w:vertAlign w:val="superscript"/>
          <w:lang w:val="en-US" w:eastAsia="zh-CN"/>
        </w:rPr>
        <w:t>th</w:t>
      </w:r>
      <w:r w:rsidRPr="6ACBAE6F">
        <w:rPr>
          <w:rFonts w:ascii="Arial" w:hAnsi="Arial" w:cs="Arial"/>
          <w:lang w:val="en-US" w:eastAsia="zh-CN"/>
        </w:rPr>
        <w:t xml:space="preserve"> – </w:t>
      </w:r>
      <w:r w:rsidR="00FD283B" w:rsidRPr="6ACBAE6F">
        <w:rPr>
          <w:rFonts w:ascii="Arial" w:hAnsi="Arial" w:cs="Arial"/>
          <w:lang w:val="en-US" w:eastAsia="zh-CN"/>
        </w:rPr>
        <w:t>May</w:t>
      </w:r>
      <w:r w:rsidRPr="6ACBAE6F">
        <w:rPr>
          <w:rFonts w:ascii="Arial" w:hAnsi="Arial" w:cs="Arial"/>
          <w:lang w:val="en-US" w:eastAsia="zh-CN"/>
        </w:rPr>
        <w:t xml:space="preserve"> </w:t>
      </w:r>
      <w:r w:rsidR="00CC67BE" w:rsidRPr="6ACBAE6F">
        <w:rPr>
          <w:rFonts w:ascii="Arial" w:hAnsi="Arial" w:cs="Arial"/>
          <w:lang w:val="en-US" w:eastAsia="zh-CN"/>
        </w:rPr>
        <w:t>31</w:t>
      </w:r>
      <w:r w:rsidR="00CC67BE" w:rsidRPr="6ACBAE6F">
        <w:rPr>
          <w:rFonts w:ascii="Arial" w:hAnsi="Arial" w:cs="Arial"/>
          <w:vertAlign w:val="superscript"/>
          <w:lang w:val="en-US" w:eastAsia="zh-CN"/>
        </w:rPr>
        <w:t>st</w:t>
      </w:r>
      <w:r w:rsidRPr="6ACBAE6F">
        <w:rPr>
          <w:rFonts w:ascii="Arial" w:hAnsi="Arial" w:cs="Arial"/>
          <w:lang w:val="en-US" w:eastAsia="zh-CN"/>
        </w:rPr>
        <w:t xml:space="preserve">, </w:t>
      </w:r>
      <w:proofErr w:type="gramStart"/>
      <w:r w:rsidRPr="6ACBAE6F">
        <w:rPr>
          <w:rFonts w:ascii="Arial" w:hAnsi="Arial" w:cs="Arial"/>
          <w:lang w:val="en-US" w:eastAsia="zh-CN"/>
        </w:rPr>
        <w:t>2024</w:t>
      </w:r>
      <w:proofErr w:type="gramEnd"/>
      <w:r w:rsidR="00B8588A">
        <w:tab/>
      </w:r>
      <w:r w:rsidRPr="6ACBAE6F">
        <w:rPr>
          <w:rFonts w:ascii="Arial" w:hAnsi="Arial" w:cs="Arial"/>
          <w:lang w:val="en-US" w:eastAsia="zh-CN"/>
        </w:rPr>
        <w:t xml:space="preserve">                                       </w:t>
      </w:r>
      <w:r w:rsidR="20AC7C72" w:rsidRPr="6ACBAE6F">
        <w:rPr>
          <w:rFonts w:ascii="Arial" w:hAnsi="Arial" w:cs="Arial"/>
          <w:lang w:val="en-US" w:eastAsia="zh-CN"/>
        </w:rPr>
        <w:t xml:space="preserve">Jeju, </w:t>
      </w:r>
      <w:r w:rsidR="00CC67BE" w:rsidRPr="6ACBAE6F">
        <w:rPr>
          <w:rFonts w:ascii="Arial" w:hAnsi="Arial" w:cs="Arial"/>
          <w:lang w:val="en-US" w:eastAsia="zh-CN"/>
        </w:rPr>
        <w:t>Korea</w:t>
      </w:r>
    </w:p>
    <w:p w14:paraId="3D645068" w14:textId="77777777" w:rsidR="00B8588A" w:rsidRDefault="00B8588A">
      <w:pPr>
        <w:rPr>
          <w:rFonts w:ascii="Arial" w:hAnsi="Arial" w:cs="Arial"/>
          <w:bCs/>
          <w:lang w:val="en-US" w:eastAsia="zh-CN"/>
        </w:rPr>
      </w:pPr>
    </w:p>
    <w:sectPr w:rsidR="00B8588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5974514">
    <w:abstractNumId w:val="4"/>
  </w:num>
  <w:num w:numId="2" w16cid:durableId="897979846">
    <w:abstractNumId w:val="2"/>
  </w:num>
  <w:num w:numId="3" w16cid:durableId="437912543">
    <w:abstractNumId w:val="3"/>
  </w:num>
  <w:num w:numId="4" w16cid:durableId="1424836562">
    <w:abstractNumId w:val="1"/>
  </w:num>
  <w:num w:numId="5" w16cid:durableId="1046682264">
    <w:abstractNumId w:val="0"/>
  </w:num>
  <w:num w:numId="6" w16cid:durableId="21282289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78CD"/>
    <w:rsid w:val="004A06AA"/>
    <w:rsid w:val="004A1004"/>
    <w:rsid w:val="004B1CEA"/>
    <w:rsid w:val="004B3AD0"/>
    <w:rsid w:val="004B5C26"/>
    <w:rsid w:val="004C2B4B"/>
    <w:rsid w:val="004C428A"/>
    <w:rsid w:val="004C57FB"/>
    <w:rsid w:val="004C65B3"/>
    <w:rsid w:val="004C6664"/>
    <w:rsid w:val="004C77CD"/>
    <w:rsid w:val="004C7917"/>
    <w:rsid w:val="004D0666"/>
    <w:rsid w:val="004D2709"/>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4BCF"/>
    <w:rsid w:val="008051AE"/>
    <w:rsid w:val="00807507"/>
    <w:rsid w:val="008117FA"/>
    <w:rsid w:val="00812B33"/>
    <w:rsid w:val="00813DD4"/>
    <w:rsid w:val="00814D89"/>
    <w:rsid w:val="00816257"/>
    <w:rsid w:val="008169CF"/>
    <w:rsid w:val="00817595"/>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E3C2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71B1"/>
    <w:rsid w:val="00E5010B"/>
    <w:rsid w:val="00E50557"/>
    <w:rsid w:val="00E51A67"/>
    <w:rsid w:val="00E526B7"/>
    <w:rsid w:val="00E52BE9"/>
    <w:rsid w:val="00E57227"/>
    <w:rsid w:val="00E612C5"/>
    <w:rsid w:val="00E61508"/>
    <w:rsid w:val="00E62DA4"/>
    <w:rsid w:val="00E66C75"/>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131E"/>
    <w:rsid w:val="00EB6F5B"/>
    <w:rsid w:val="00EC46A7"/>
    <w:rsid w:val="00EC7AA8"/>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2403"/>
    <w:rsid w:val="00F44A75"/>
    <w:rsid w:val="00F457E2"/>
    <w:rsid w:val="00F53962"/>
    <w:rsid w:val="00F57327"/>
    <w:rsid w:val="00F57F63"/>
    <w:rsid w:val="00F62D52"/>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1797</Characters>
  <Application>Microsoft Office Word</Application>
  <DocSecurity>0</DocSecurity>
  <Lines>14</Lines>
  <Paragraphs>4</Paragraphs>
  <ScaleCrop>false</ScaleCrop>
  <Company>ETSI Sophia Antipolis</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Ericsson_UUser</cp:lastModifiedBy>
  <cp:revision>3</cp:revision>
  <cp:lastPrinted>2002-04-23T07:10:00Z</cp:lastPrinted>
  <dcterms:created xsi:type="dcterms:W3CDTF">2024-02-16T07:51:00Z</dcterms:created>
  <dcterms:modified xsi:type="dcterms:W3CDTF">2024-02-16T07:51:00Z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0x01010016D558C5159B8B4F9B176D7942557666</vt:lpwstr>
  </property>
  <property fmtid="{D5CDD505-2E9C-101B-9397-08002B2CF9AE}" pid="10" name="KSOProductBuildVer">
    <vt:lpwstr>2052-11.8.2.12085</vt:lpwstr>
  </property>
  <property fmtid="{D5CDD505-2E9C-101B-9397-08002B2CF9AE}" pid="11" name="ICV">
    <vt:lpwstr>B48F3FF200F142B0A1C0AC7641EF8645</vt:lpwstr>
  </property>
  <property fmtid="{D5CDD505-2E9C-101B-9397-08002B2CF9AE}" pid="12" name="MediaServiceImageTags">
    <vt:lpwstr/>
  </property>
</Properties>
</file>